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4C" w:rsidRDefault="00204CA5" w:rsidP="009C77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OBRANE SVEUČILIŠNIH SPECIJALISTIČKIH RADOVA u studenome 2023. godine</w:t>
      </w:r>
      <w:bookmarkStart w:id="0" w:name="_GoBack"/>
      <w:bookmarkEnd w:id="0"/>
    </w:p>
    <w:p w:rsidR="009C774C" w:rsidRDefault="009C774C" w:rsidP="009C774C">
      <w:pPr>
        <w:jc w:val="center"/>
        <w:rPr>
          <w:sz w:val="32"/>
          <w:szCs w:val="32"/>
        </w:rPr>
      </w:pPr>
    </w:p>
    <w:tbl>
      <w:tblPr>
        <w:tblW w:w="10574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1783"/>
        <w:gridCol w:w="1559"/>
        <w:gridCol w:w="1905"/>
        <w:gridCol w:w="2773"/>
        <w:gridCol w:w="1904"/>
      </w:tblGrid>
      <w:tr w:rsidR="00B24118" w:rsidTr="00B2411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MATIČNI BROJ STUDENTA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POVJERENSTVO ZA OBRANU RADA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OBRANE</w:t>
            </w:r>
          </w:p>
        </w:tc>
      </w:tr>
      <w:tr w:rsidR="00B24118" w:rsidTr="00B24118">
        <w:trPr>
          <w:cantSplit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FINANCIJSKE INSTITUCIJE I TRŽIŠTA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PDS-158-2010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PERSPEKTIVA I ULOGA SEKUNDARNOG TRŽIŠTA NEPRIHODONOSNIH KREDITA / THE PERSPECTIVE AND ROLE OF THE SECONDARY MARKET OF NON-PERFORMING LOANS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Alen Stojanović</w:t>
            </w:r>
          </w:p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Izv. prof. dr. sc. Branka Tuškan </w:t>
            </w:r>
            <w:proofErr w:type="spellStart"/>
            <w:r>
              <w:rPr>
                <w:sz w:val="24"/>
                <w:szCs w:val="24"/>
              </w:rPr>
              <w:t>Sjauš</w:t>
            </w:r>
            <w:proofErr w:type="spellEnd"/>
          </w:p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sc. Ivan </w:t>
            </w:r>
            <w:proofErr w:type="spellStart"/>
            <w:r>
              <w:rPr>
                <w:sz w:val="24"/>
                <w:szCs w:val="24"/>
              </w:rPr>
              <w:t>Tot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8" w:rsidRP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4118">
              <w:rPr>
                <w:b/>
                <w:sz w:val="24"/>
                <w:szCs w:val="24"/>
              </w:rPr>
              <w:t>16. studenoga 2023. u 10:00 sati u DV. 51</w:t>
            </w:r>
          </w:p>
          <w:p w:rsidR="00B24118" w:rsidRDefault="00B24118" w:rsidP="00B2411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24118" w:rsidTr="00B24118">
        <w:trPr>
          <w:cantSplit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I MENADŽMENT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PDS-164-2013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UZROCI PREZADUŽENOSTI GRAĐANA/ NATURE AND CAUSES OF CITIZEN’S OVER-INDEBTEDNESS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Izv. prof. dr. sc. Dajana Barbić</w:t>
            </w:r>
          </w:p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sc. Marijana Ivanov</w:t>
            </w:r>
          </w:p>
          <w:p w:rsidR="00B24118" w:rsidRDefault="00B24118" w:rsidP="00B241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Izv. prof. dr. sc. Martina </w:t>
            </w:r>
            <w:proofErr w:type="spellStart"/>
            <w:r>
              <w:rPr>
                <w:sz w:val="24"/>
                <w:szCs w:val="24"/>
              </w:rPr>
              <w:t>Solenički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8" w:rsidRPr="00B24118" w:rsidRDefault="00B24118" w:rsidP="00B241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4118">
              <w:rPr>
                <w:b/>
                <w:sz w:val="24"/>
                <w:szCs w:val="24"/>
              </w:rPr>
              <w:t>15. studenoga 2023. u 14:30 sati u DV. 54</w:t>
            </w:r>
          </w:p>
        </w:tc>
      </w:tr>
    </w:tbl>
    <w:p w:rsidR="009C774C" w:rsidRDefault="009C774C" w:rsidP="009C774C">
      <w:pPr>
        <w:rPr>
          <w:sz w:val="18"/>
        </w:rPr>
      </w:pPr>
    </w:p>
    <w:p w:rsidR="003C504D" w:rsidRDefault="003C504D"/>
    <w:sectPr w:rsidR="003C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C"/>
    <w:rsid w:val="00204CA5"/>
    <w:rsid w:val="00312611"/>
    <w:rsid w:val="003C504D"/>
    <w:rsid w:val="003C6856"/>
    <w:rsid w:val="005E5E2D"/>
    <w:rsid w:val="009C774C"/>
    <w:rsid w:val="00B24118"/>
    <w:rsid w:val="00C0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A67E"/>
  <w15:docId w15:val="{DE98305A-15FB-4B95-8257-E4C8BDF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7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2A1D-D9C8-4EF3-A6CC-B1C4AE08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Sanja Šantek</cp:lastModifiedBy>
  <cp:revision>2</cp:revision>
  <dcterms:created xsi:type="dcterms:W3CDTF">2023-11-03T08:51:00Z</dcterms:created>
  <dcterms:modified xsi:type="dcterms:W3CDTF">2023-11-03T08:51:00Z</dcterms:modified>
</cp:coreProperties>
</file>